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98D0538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главного государственного налогового инспектора </w:t>
      </w:r>
    </w:p>
    <w:p w14:paraId="085AF722" w14:textId="0C98A3F8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proofErr w:type="spellStart"/>
      <w:r w:rsidR="00AA012C">
        <w:rPr>
          <w:rFonts w:cs="Times New Roman"/>
          <w:b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b/>
          <w:color w:val="0000FA"/>
          <w:sz w:val="24"/>
          <w:szCs w:val="24"/>
        </w:rPr>
        <w:t xml:space="preserve"> анализа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18BBBAAB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proofErr w:type="spellStart"/>
      <w:r w:rsidR="00AA012C">
        <w:rPr>
          <w:rFonts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color w:val="0000FA"/>
          <w:sz w:val="24"/>
          <w:szCs w:val="24"/>
        </w:rPr>
        <w:t xml:space="preserve"> анализа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B7C1A" w:rsidRPr="00977A1B">
        <w:rPr>
          <w:rFonts w:cs="Times New Roman"/>
          <w:color w:val="0000FA"/>
          <w:sz w:val="24"/>
          <w:szCs w:val="24"/>
        </w:rPr>
        <w:t>ведущей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61649C0C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D108D7" w:rsidRPr="00977A1B">
        <w:rPr>
          <w:rFonts w:ascii="Times New Roman" w:hAnsi="Times New Roman" w:cs="Times New Roman"/>
          <w:sz w:val="24"/>
          <w:szCs w:val="24"/>
        </w:rPr>
        <w:t>11-3-3-094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62717E6E" w:rsidR="00F1161F" w:rsidRPr="00AA012C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AA012C" w:rsidRPr="00AA012C">
        <w:rPr>
          <w:rFonts w:ascii="Times New Roman" w:hAnsi="Times New Roman"/>
          <w:color w:val="0000FA"/>
          <w:sz w:val="24"/>
          <w:szCs w:val="24"/>
        </w:rPr>
        <w:t>планирование и подготовка выездных налоговых проверок</w:t>
      </w:r>
      <w:r w:rsidR="00F1161F" w:rsidRPr="00AA012C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5E29DCF2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AA012C" w:rsidRPr="00AA012C">
        <w:rPr>
          <w:color w:val="0000FA"/>
          <w:sz w:val="24"/>
          <w:szCs w:val="24"/>
        </w:rPr>
        <w:t>регулирование и контроль деятельности отдела в сфере планирования и подготовки выездных налоговых проверок.</w:t>
      </w:r>
    </w:p>
    <w:p w14:paraId="48FD3643" w14:textId="7B3B709E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proofErr w:type="spellStart"/>
      <w:r w:rsidR="00AA012C">
        <w:rPr>
          <w:rFonts w:ascii="Times New Roman" w:hAnsi="Times New Roman"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ascii="Times New Roman" w:hAnsi="Times New Roman" w:cs="Times New Roman"/>
          <w:color w:val="0000FA"/>
          <w:sz w:val="24"/>
          <w:szCs w:val="24"/>
        </w:rPr>
        <w:t xml:space="preserve"> анализа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1997301D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D108D7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proofErr w:type="spellStart"/>
      <w:r w:rsidR="00AA012C">
        <w:rPr>
          <w:rFonts w:cs="Times New Roman"/>
          <w:color w:val="0000FA"/>
          <w:sz w:val="24"/>
          <w:szCs w:val="24"/>
        </w:rPr>
        <w:t>предпроверочного</w:t>
      </w:r>
      <w:proofErr w:type="spellEnd"/>
      <w:r w:rsidR="00AA012C">
        <w:rPr>
          <w:rFonts w:cs="Times New Roman"/>
          <w:color w:val="0000FA"/>
          <w:sz w:val="24"/>
          <w:szCs w:val="24"/>
        </w:rPr>
        <w:t xml:space="preserve"> анализа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2B319A96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главного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7826B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7826B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7826B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7826B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AD203CF" w14:textId="77777777" w:rsidR="00AA012C" w:rsidRPr="009620A4" w:rsidRDefault="00AA012C" w:rsidP="00AA012C">
      <w:pPr>
        <w:pStyle w:val="af1"/>
        <w:ind w:firstLine="567"/>
        <w:rPr>
          <w:rFonts w:ascii="Times New Roman" w:hAnsi="Times New Roman"/>
        </w:rPr>
      </w:pPr>
      <w:r w:rsidRPr="009620A4">
        <w:rPr>
          <w:rFonts w:ascii="Times New Roman" w:hAnsi="Times New Roman"/>
        </w:rPr>
        <w:t>•</w:t>
      </w:r>
      <w:r w:rsidRPr="009620A4">
        <w:rPr>
          <w:rFonts w:ascii="Times New Roman" w:hAnsi="Times New Roman"/>
        </w:rPr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14:paraId="75E8FB48" w14:textId="77777777" w:rsidR="00AA012C" w:rsidRPr="009620A4" w:rsidRDefault="00AA012C" w:rsidP="00AA012C">
      <w:pPr>
        <w:pStyle w:val="af1"/>
        <w:ind w:firstLine="567"/>
        <w:rPr>
          <w:rFonts w:ascii="Times New Roman" w:hAnsi="Times New Roman"/>
        </w:rPr>
      </w:pPr>
      <w:r w:rsidRPr="009620A4">
        <w:rPr>
          <w:rFonts w:ascii="Times New Roman" w:hAnsi="Times New Roman"/>
        </w:rPr>
        <w:t>•</w:t>
      </w:r>
      <w:r w:rsidRPr="009620A4">
        <w:rPr>
          <w:rFonts w:ascii="Times New Roman" w:hAnsi="Times New Roman"/>
        </w:rPr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14:paraId="698569D5" w14:textId="10537565" w:rsidR="0071560A" w:rsidRPr="00977A1B" w:rsidRDefault="00865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FA"/>
          <w:sz w:val="24"/>
          <w:szCs w:val="24"/>
        </w:rPr>
        <w:lastRenderedPageBreak/>
        <w:t>Главный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31331AE5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7509FBC8" w14:textId="77777777" w:rsidR="00AA012C" w:rsidRDefault="00F05CF7" w:rsidP="00AA012C">
      <w:pPr>
        <w:pStyle w:val="af"/>
        <w:suppressAutoHyphens/>
        <w:ind w:firstLine="709"/>
      </w:pPr>
      <w:r w:rsidRPr="00977A1B">
        <w:t>8. </w:t>
      </w:r>
      <w:r w:rsidR="009D5A89" w:rsidRPr="00977A1B">
        <w:t>В целях реализации задач и функций, возложенных на</w:t>
      </w:r>
      <w:r w:rsidR="00E10D09" w:rsidRPr="00977A1B">
        <w:t xml:space="preserve"> </w:t>
      </w:r>
      <w:r w:rsidR="00D108D7" w:rsidRPr="00977A1B">
        <w:t>отдел</w:t>
      </w:r>
      <w:r w:rsidR="001B7D40" w:rsidRPr="00977A1B">
        <w:t>,</w:t>
      </w:r>
      <w:r w:rsidR="00E10D09" w:rsidRPr="00977A1B">
        <w:t xml:space="preserve"> </w:t>
      </w:r>
      <w:r w:rsidR="00D108D7" w:rsidRPr="00977A1B">
        <w:rPr>
          <w:color w:val="0000FA"/>
        </w:rPr>
        <w:t>главный государственный налоговый инспектор</w:t>
      </w:r>
      <w:r w:rsidR="00E10D09" w:rsidRPr="00977A1B">
        <w:t xml:space="preserve"> </w:t>
      </w:r>
      <w:r w:rsidR="00EC3748" w:rsidRPr="00977A1B">
        <w:t>обязан:</w:t>
      </w:r>
      <w:r w:rsidR="00FD6110" w:rsidRPr="00977A1B">
        <w:t xml:space="preserve"> </w:t>
      </w:r>
    </w:p>
    <w:p w14:paraId="1245157C" w14:textId="1B0D2F5B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проведение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налогоплательщиков юридических лиц, индивидуальных предпринимателей, физических лиц, с осуществлением в процессе проведения </w:t>
      </w:r>
      <w:proofErr w:type="spellStart"/>
      <w:r w:rsidRPr="00AA012C">
        <w:t>предпроверочного</w:t>
      </w:r>
      <w:proofErr w:type="spellEnd"/>
      <w:r w:rsidRPr="00AA012C">
        <w:t xml:space="preserve"> анализа: направление запросов в соответствии со ст.86 НК РФ, допросов свидетелей, осмотров территорий, помещений, документов и предметов налогоплательщиков, истребования документов и иных действий, предусмотренных законодательством для осуществления налогового контроля, а так же для качественного, всестороннего и системного анализа налогоплательщика;</w:t>
      </w:r>
    </w:p>
    <w:p w14:paraId="7F55DFEE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 xml:space="preserve">осуществлять мероприятия налогового контроля в отношении налогоплательщиков, плательщиков сборов и налоговых агентов по вопросу соблюдения ими налогового законодательства, правильности исчисления, полноты и своевременности внесения в бюджет и внебюджетные фонды налогов, сборов, других платежей, установленных законодательством Российской Федерации с соблюдением требований, предусмотренных Налоговым Кодексом Российской Федерации, оформлять результаты налогового контроля в системе АИС Налог 3 Инспекции, для проведения </w:t>
      </w:r>
      <w:proofErr w:type="spellStart"/>
      <w:r w:rsidRPr="00AA012C">
        <w:rPr>
          <w:sz w:val="24"/>
          <w:szCs w:val="24"/>
        </w:rPr>
        <w:t>предпроверочного</w:t>
      </w:r>
      <w:proofErr w:type="spellEnd"/>
      <w:r w:rsidRPr="00AA012C">
        <w:rPr>
          <w:sz w:val="24"/>
          <w:szCs w:val="24"/>
        </w:rPr>
        <w:t xml:space="preserve"> анализа использовать Федеральный информационный ресурс, а так же иные «открытые» источники информации (Установление конечного бенефициара, анализ схем перевода бизнеса, анализ схем перевода имущества в ходе проведения </w:t>
      </w:r>
      <w:proofErr w:type="spellStart"/>
      <w:r w:rsidRPr="00AA012C">
        <w:rPr>
          <w:sz w:val="24"/>
          <w:szCs w:val="24"/>
        </w:rPr>
        <w:t>предпроверочного</w:t>
      </w:r>
      <w:proofErr w:type="spellEnd"/>
      <w:r w:rsidRPr="00AA012C">
        <w:rPr>
          <w:sz w:val="24"/>
          <w:szCs w:val="24"/>
        </w:rPr>
        <w:t xml:space="preserve"> анализа, подготовка документов для привлечения к субсидиарной ответственности). </w:t>
      </w:r>
    </w:p>
    <w:p w14:paraId="1C7C9BE8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оформление результатов,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и контрольных мероприятий в соответствии с Регламентом планирования и подготовки выездных налоговых </w:t>
      </w:r>
      <w:proofErr w:type="gramStart"/>
      <w:r w:rsidRPr="00AA012C">
        <w:t>проверок ;</w:t>
      </w:r>
      <w:proofErr w:type="gramEnd"/>
    </w:p>
    <w:p w14:paraId="7375E33A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осуществление передачи в отдел урегулирования задолженности и отдел обеспечения процедуры банкротства заключения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для получения мнения о риске </w:t>
      </w:r>
      <w:proofErr w:type="spellStart"/>
      <w:r w:rsidRPr="00AA012C">
        <w:t>невзыскания</w:t>
      </w:r>
      <w:proofErr w:type="spellEnd"/>
      <w:r w:rsidRPr="00AA012C">
        <w:t>;</w:t>
      </w:r>
    </w:p>
    <w:p w14:paraId="0C9B2102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рассмотрение вопроса о целесообразности/нецелесообразности проведения выездной налоговой проверки </w:t>
      </w:r>
      <w:proofErr w:type="gramStart"/>
      <w:r w:rsidRPr="00AA012C">
        <w:t>налогоплательщиков</w:t>
      </w:r>
      <w:proofErr w:type="gramEnd"/>
      <w:r w:rsidRPr="00AA012C">
        <w:t xml:space="preserve"> подавших заявление о начале процедуры реорганизации/ликвидации в соответствии с Регламентом планирования и подготовки выездных налоговых проверок;</w:t>
      </w:r>
    </w:p>
    <w:p w14:paraId="364E03CC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 xml:space="preserve">проведение </w:t>
      </w:r>
      <w:proofErr w:type="spellStart"/>
      <w:r w:rsidRPr="00AA012C">
        <w:t>предпроверочного</w:t>
      </w:r>
      <w:proofErr w:type="spellEnd"/>
      <w:r w:rsidRPr="00AA012C">
        <w:t xml:space="preserve"> анализа и корректировки плана выездных налоговых проверок в отношении </w:t>
      </w:r>
      <w:proofErr w:type="gramStart"/>
      <w:r w:rsidRPr="00AA012C">
        <w:t>налогоплательщиков</w:t>
      </w:r>
      <w:proofErr w:type="gramEnd"/>
      <w:r w:rsidRPr="00AA012C">
        <w:t xml:space="preserve"> подавших заявление об изменении места нахождения в соответствии с Регламентом планирования и подготовки выездных налоговых проверок;</w:t>
      </w:r>
    </w:p>
    <w:p w14:paraId="69F47A2E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t>проведение мероприятий по пресечению схем уклонения от уплаты налогов с использованием АСК НДС-2;</w:t>
      </w:r>
    </w:p>
    <w:p w14:paraId="63002514" w14:textId="77777777" w:rsidR="00AA012C" w:rsidRPr="00AA012C" w:rsidRDefault="00AA012C" w:rsidP="00AA012C">
      <w:pPr>
        <w:pStyle w:val="af"/>
        <w:suppressAutoHyphens/>
        <w:ind w:firstLine="709"/>
      </w:pPr>
      <w:r w:rsidRPr="00AA012C">
        <w:lastRenderedPageBreak/>
        <w:t>осуществление взаимодействия с правоохранительными и иными контролирующими органами по предмету деятельности отдела;</w:t>
      </w:r>
    </w:p>
    <w:p w14:paraId="179B5F76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>формирование установленной отчетности по предмету деятельности отдела;</w:t>
      </w:r>
    </w:p>
    <w:p w14:paraId="3EA9FA9F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14:paraId="1A008DEA" w14:textId="77777777" w:rsidR="00AA012C" w:rsidRPr="00AA012C" w:rsidRDefault="00AA012C" w:rsidP="00AA012C">
      <w:pPr>
        <w:rPr>
          <w:iCs/>
          <w:sz w:val="24"/>
          <w:szCs w:val="24"/>
        </w:rPr>
      </w:pPr>
      <w:r w:rsidRPr="00AA012C">
        <w:rPr>
          <w:iCs/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14:paraId="22510FEB" w14:textId="77777777" w:rsidR="00AA012C" w:rsidRPr="00AA012C" w:rsidRDefault="00AA012C" w:rsidP="00AA012C">
      <w:pPr>
        <w:rPr>
          <w:sz w:val="24"/>
          <w:szCs w:val="24"/>
        </w:rPr>
      </w:pPr>
      <w:r w:rsidRPr="00AA012C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14:paraId="1ADC6FE8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участие в проведении совещаний, семинаров по вопросам, входящим в компетенцию отдела;</w:t>
      </w:r>
    </w:p>
    <w:p w14:paraId="15BDE057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ведение в установленном порядке делопроизводства, хранение и сдача в архив документов отдела;</w:t>
      </w:r>
    </w:p>
    <w:p w14:paraId="305420E7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обеспечение сохранности служебного удостоверения;</w:t>
      </w:r>
    </w:p>
    <w:p w14:paraId="267F19B5" w14:textId="77777777" w:rsidR="00AA012C" w:rsidRPr="00AA012C" w:rsidRDefault="00AA012C" w:rsidP="00AA012C">
      <w:pPr>
        <w:suppressAutoHyphens/>
        <w:rPr>
          <w:bCs/>
          <w:sz w:val="24"/>
          <w:szCs w:val="24"/>
        </w:rPr>
      </w:pPr>
      <w:r w:rsidRPr="00AA012C">
        <w:rPr>
          <w:bCs/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14:paraId="775C9F96" w14:textId="1864A68D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4BE859EA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D6CA17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63DE67BC" w:rsidR="00AA012C" w:rsidRDefault="00AA012C">
      <w:pPr>
        <w:spacing w:after="160" w:line="259" w:lineRule="auto"/>
        <w:ind w:firstLine="0"/>
        <w:jc w:val="lef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br w:type="page"/>
      </w:r>
    </w:p>
    <w:p w14:paraId="32ED8284" w14:textId="2746E23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главный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BC97742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6007B62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29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15D581E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главного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48431825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Главный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59D69D1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главный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1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26B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26BD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12C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24B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D6099-471B-4C6E-B942-1E5A491A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3402</Words>
  <Characters>19393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4</cp:revision>
  <cp:lastPrinted>2025-01-21T07:59:00Z</cp:lastPrinted>
  <dcterms:created xsi:type="dcterms:W3CDTF">2025-02-04T09:58:00Z</dcterms:created>
  <dcterms:modified xsi:type="dcterms:W3CDTF">2025-02-05T11:54:00Z</dcterms:modified>
</cp:coreProperties>
</file>